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F1" w:rsidRDefault="002118F1" w:rsidP="002118F1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REGLAS PARA LA SELECCIÓN</w:t>
      </w:r>
    </w:p>
    <w:p w:rsidR="002118F1" w:rsidRDefault="002118F1" w:rsidP="002118F1">
      <w:pPr>
        <w:jc w:val="both"/>
        <w:rPr>
          <w:rFonts w:ascii="Century Gothic" w:hAnsi="Century Gothic"/>
          <w:b/>
          <w:u w:val="single"/>
        </w:rPr>
      </w:pPr>
    </w:p>
    <w:p w:rsidR="002118F1" w:rsidRDefault="002118F1" w:rsidP="002118F1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Instancias. </w:t>
      </w:r>
    </w:p>
    <w:p w:rsidR="002118F1" w:rsidRDefault="002118F1" w:rsidP="002118F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Deberán presentarse en el modelo normalizado que se pondrá a disposición de los interesados en la web de la comarca.</w:t>
      </w:r>
    </w:p>
    <w:p w:rsidR="00B02645" w:rsidRPr="007C7B2B" w:rsidRDefault="002118F1" w:rsidP="007C7B2B">
      <w:pPr>
        <w:jc w:val="both"/>
        <w:rPr>
          <w:rFonts w:ascii="Century Gothic" w:eastAsia="Times New Roman" w:hAnsi="Century Gothic" w:cs="Times New Roman"/>
          <w:sz w:val="22"/>
          <w:szCs w:val="22"/>
          <w:lang w:eastAsia="es-ES"/>
        </w:rPr>
      </w:pPr>
      <w:r w:rsidRPr="007C7B2B">
        <w:rPr>
          <w:rFonts w:ascii="Century Gothic" w:hAnsi="Century Gothic"/>
          <w:sz w:val="22"/>
          <w:szCs w:val="22"/>
        </w:rPr>
        <w:t xml:space="preserve">Sólo se tendrán en cuenta aquellas instancias </w:t>
      </w:r>
      <w:r w:rsidR="00B02645" w:rsidRPr="007C7B2B">
        <w:rPr>
          <w:rFonts w:ascii="Century Gothic" w:hAnsi="Century Gothic"/>
          <w:sz w:val="22"/>
          <w:szCs w:val="22"/>
        </w:rPr>
        <w:t xml:space="preserve">debidamente firmadas </w:t>
      </w:r>
      <w:r w:rsidRPr="007C7B2B">
        <w:rPr>
          <w:rFonts w:ascii="Century Gothic" w:hAnsi="Century Gothic"/>
          <w:sz w:val="22"/>
          <w:szCs w:val="22"/>
        </w:rPr>
        <w:t>que se reciban dentro del plazo indicado en la oferta a través del registro electrónico</w:t>
      </w:r>
      <w:r w:rsidR="00B02645" w:rsidRPr="007C7B2B">
        <w:rPr>
          <w:rFonts w:ascii="Century Gothic" w:hAnsi="Century Gothic"/>
          <w:sz w:val="22"/>
          <w:szCs w:val="22"/>
        </w:rPr>
        <w:t xml:space="preserve"> presencial </w:t>
      </w:r>
      <w:r w:rsidRPr="007C7B2B">
        <w:rPr>
          <w:rFonts w:ascii="Century Gothic" w:hAnsi="Century Gothic"/>
          <w:sz w:val="22"/>
          <w:szCs w:val="22"/>
        </w:rPr>
        <w:t xml:space="preserve"> de la Comarca</w:t>
      </w:r>
      <w:r w:rsidR="00B02645" w:rsidRPr="007C7B2B">
        <w:rPr>
          <w:rFonts w:ascii="Century Gothic" w:hAnsi="Century Gothic"/>
          <w:sz w:val="22"/>
          <w:szCs w:val="22"/>
        </w:rPr>
        <w:t xml:space="preserve"> o a través de los medios contemplados en la </w:t>
      </w:r>
      <w:r w:rsidR="00B02645" w:rsidRPr="007C7B2B">
        <w:rPr>
          <w:rFonts w:ascii="Century Gothic" w:eastAsia="Times New Roman" w:hAnsi="Century Gothic" w:cs="Times New Roman"/>
          <w:sz w:val="22"/>
          <w:szCs w:val="22"/>
          <w:lang w:eastAsia="es-ES"/>
        </w:rPr>
        <w:t>Ley 39/2015, de 1 de octubre, del Procedimiento Administrativo Común de las Administraciones Públicas (art. 16)</w:t>
      </w:r>
    </w:p>
    <w:p w:rsidR="00D02530" w:rsidRDefault="002118F1" w:rsidP="002118F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solicitud deberá ir acompaña de copia del DNI, NIE o pasaporte junto con la documentación que acredite el permiso de trabajo y un breve currículum</w:t>
      </w:r>
      <w:r w:rsidR="00D02530">
        <w:rPr>
          <w:rFonts w:ascii="Century Gothic" w:hAnsi="Century Gothic"/>
        </w:rPr>
        <w:t>.</w:t>
      </w:r>
    </w:p>
    <w:p w:rsidR="00D02530" w:rsidRDefault="00D02530" w:rsidP="002118F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documentación detallada en el </w:t>
      </w:r>
      <w:proofErr w:type="spellStart"/>
      <w:r>
        <w:rPr>
          <w:rFonts w:ascii="Century Gothic" w:hAnsi="Century Gothic"/>
        </w:rPr>
        <w:t>curriculum</w:t>
      </w:r>
      <w:proofErr w:type="spellEnd"/>
      <w:r>
        <w:rPr>
          <w:rFonts w:ascii="Century Gothic" w:hAnsi="Century Gothic"/>
        </w:rPr>
        <w:t xml:space="preserve"> se valorara conforme se detalla en el apartado B</w:t>
      </w:r>
    </w:p>
    <w:p w:rsidR="002118F1" w:rsidRDefault="002118F1" w:rsidP="002118F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 candidato que resulte seleccionado se compromete a presentar la documentación original para su comprobación con carácter previo a la firma del contrato.</w:t>
      </w:r>
    </w:p>
    <w:p w:rsidR="002118F1" w:rsidRDefault="002118F1" w:rsidP="002118F1">
      <w:pPr>
        <w:jc w:val="both"/>
        <w:rPr>
          <w:rFonts w:ascii="Century Gothic" w:hAnsi="Century Gothic"/>
        </w:rPr>
      </w:pPr>
    </w:p>
    <w:p w:rsidR="00B02645" w:rsidRDefault="00B02645" w:rsidP="00B02645">
      <w:pPr>
        <w:pStyle w:val="Prrafodelista"/>
        <w:numPr>
          <w:ilvl w:val="0"/>
          <w:numId w:val="1"/>
        </w:numPr>
        <w:jc w:val="both"/>
        <w:rPr>
          <w:rFonts w:ascii="Century Gothic" w:eastAsia="Times New Roman" w:hAnsi="Century Gothic" w:cs="Arial"/>
          <w:b/>
          <w:lang w:val="es-ES_tradnl" w:eastAsia="es-ES_tradnl"/>
        </w:rPr>
      </w:pPr>
      <w:r>
        <w:rPr>
          <w:rFonts w:ascii="Century Gothic" w:eastAsia="Times New Roman" w:hAnsi="Century Gothic" w:cs="Arial"/>
          <w:b/>
          <w:lang w:val="es-ES_tradnl" w:eastAsia="es-ES_tradnl"/>
        </w:rPr>
        <w:t xml:space="preserve">Se realizará una </w:t>
      </w:r>
      <w:r w:rsidR="00D02530">
        <w:rPr>
          <w:rFonts w:ascii="Century Gothic" w:eastAsia="Times New Roman" w:hAnsi="Century Gothic" w:cs="Arial"/>
          <w:b/>
          <w:lang w:val="es-ES_tradnl" w:eastAsia="es-ES_tradnl"/>
        </w:rPr>
        <w:t xml:space="preserve">entrevista por parte del tribunal seleccionador relacionada con el puesto de trabajo </w:t>
      </w:r>
      <w:r>
        <w:rPr>
          <w:rFonts w:ascii="Century Gothic" w:eastAsia="Times New Roman" w:hAnsi="Century Gothic" w:cs="Arial"/>
          <w:b/>
          <w:lang w:val="es-ES_tradnl" w:eastAsia="es-ES_tradnl"/>
        </w:rPr>
        <w:t xml:space="preserve"> Pasaran a la fase de </w:t>
      </w:r>
      <w:proofErr w:type="spellStart"/>
      <w:r>
        <w:rPr>
          <w:rFonts w:ascii="Century Gothic" w:eastAsia="Times New Roman" w:hAnsi="Century Gothic" w:cs="Arial"/>
          <w:b/>
          <w:lang w:val="es-ES_tradnl" w:eastAsia="es-ES_tradnl"/>
        </w:rPr>
        <w:t>baremación</w:t>
      </w:r>
      <w:proofErr w:type="spellEnd"/>
      <w:r>
        <w:rPr>
          <w:rFonts w:ascii="Century Gothic" w:eastAsia="Times New Roman" w:hAnsi="Century Gothic" w:cs="Arial"/>
          <w:b/>
          <w:lang w:val="es-ES_tradnl" w:eastAsia="es-ES_tradnl"/>
        </w:rPr>
        <w:t xml:space="preserve"> de méritos los cinco candidatos con mejor puntuación.</w:t>
      </w:r>
    </w:p>
    <w:p w:rsidR="002118F1" w:rsidRPr="00B02645" w:rsidRDefault="00B02645" w:rsidP="00694F74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</w:rPr>
      </w:pPr>
      <w:bookmarkStart w:id="0" w:name="_Hlk51230780"/>
      <w:r w:rsidRPr="00B02645">
        <w:rPr>
          <w:rFonts w:ascii="Century Gothic" w:hAnsi="Century Gothic"/>
          <w:b/>
        </w:rPr>
        <w:t xml:space="preserve">A continuación se procederá a la </w:t>
      </w:r>
      <w:proofErr w:type="spellStart"/>
      <w:r w:rsidRPr="00B02645">
        <w:rPr>
          <w:rFonts w:ascii="Century Gothic" w:hAnsi="Century Gothic"/>
          <w:b/>
        </w:rPr>
        <w:t>baremación</w:t>
      </w:r>
      <w:proofErr w:type="spellEnd"/>
      <w:r w:rsidRPr="00B02645">
        <w:rPr>
          <w:rFonts w:ascii="Century Gothic" w:hAnsi="Century Gothic"/>
          <w:b/>
        </w:rPr>
        <w:t xml:space="preserve"> de méritos de la forma que </w:t>
      </w:r>
      <w:bookmarkEnd w:id="0"/>
      <w:r w:rsidRPr="00B02645">
        <w:rPr>
          <w:rFonts w:ascii="Century Gothic" w:hAnsi="Century Gothic"/>
          <w:b/>
        </w:rPr>
        <w:t xml:space="preserve">sigue </w:t>
      </w:r>
      <w:r w:rsidR="002118F1" w:rsidRPr="00B02645">
        <w:rPr>
          <w:rFonts w:ascii="Century Gothic" w:hAnsi="Century Gothic"/>
          <w:b/>
        </w:rPr>
        <w:t xml:space="preserve">: </w:t>
      </w:r>
    </w:p>
    <w:p w:rsidR="002118F1" w:rsidRDefault="002118F1" w:rsidP="002118F1">
      <w:pPr>
        <w:pStyle w:val="Prrafodelista"/>
        <w:ind w:left="360"/>
        <w:jc w:val="both"/>
        <w:rPr>
          <w:rFonts w:ascii="Century Gothic" w:hAnsi="Century Gothic"/>
          <w:b/>
        </w:rPr>
      </w:pPr>
    </w:p>
    <w:p w:rsidR="002118F1" w:rsidRDefault="002118F1" w:rsidP="002118F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u w:val="single"/>
          <w:lang w:val="es-ES_tradnl" w:eastAsia="es-ES_tradnl"/>
        </w:rPr>
      </w:pPr>
      <w:r>
        <w:rPr>
          <w:rFonts w:ascii="Century Gothic" w:eastAsia="Times New Roman" w:hAnsi="Century Gothic" w:cs="Arial"/>
          <w:u w:val="single"/>
          <w:lang w:val="es-ES_tradnl" w:eastAsia="es-ES_tradnl"/>
        </w:rPr>
        <w:t xml:space="preserve">Pruebas selectivas </w:t>
      </w:r>
    </w:p>
    <w:p w:rsidR="002118F1" w:rsidRDefault="002118F1" w:rsidP="002118F1">
      <w:pPr>
        <w:spacing w:after="0" w:line="240" w:lineRule="auto"/>
        <w:jc w:val="both"/>
        <w:rPr>
          <w:rFonts w:ascii="Century Gothic" w:eastAsia="Times New Roman" w:hAnsi="Century Gothic" w:cs="Arial"/>
          <w:lang w:val="es-ES_tradnl" w:eastAsia="es-ES_tradnl"/>
        </w:rPr>
      </w:pPr>
      <w:r>
        <w:rPr>
          <w:rFonts w:ascii="Century Gothic" w:eastAsia="Times New Roman" w:hAnsi="Century Gothic" w:cs="Arial"/>
          <w:lang w:val="es-ES_tradnl" w:eastAsia="es-ES_tradnl"/>
        </w:rPr>
        <w:t xml:space="preserve">A los aspirantes que hayan participado en pruebas de selección se valorarán sus resultados de la siguiente forma: </w:t>
      </w:r>
    </w:p>
    <w:p w:rsidR="002118F1" w:rsidRDefault="002118F1" w:rsidP="002118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lang w:val="es-ES_tradnl" w:eastAsia="es-ES_tradnl"/>
        </w:rPr>
      </w:pPr>
      <w:r>
        <w:rPr>
          <w:rFonts w:ascii="Century Gothic" w:eastAsia="Times New Roman" w:hAnsi="Century Gothic" w:cs="Arial"/>
          <w:lang w:val="es-ES_tradnl" w:eastAsia="es-ES_tradnl"/>
        </w:rPr>
        <w:t xml:space="preserve">Haber superado todos los ejercicios en la Fase de oposición, sin haber obtenido plaza: 20 puntos. </w:t>
      </w:r>
    </w:p>
    <w:p w:rsidR="002118F1" w:rsidRDefault="002118F1" w:rsidP="002118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lang w:val="es-ES_tradnl" w:eastAsia="es-ES_tradnl"/>
        </w:rPr>
      </w:pPr>
      <w:r>
        <w:rPr>
          <w:rFonts w:ascii="Century Gothic" w:eastAsia="Times New Roman" w:hAnsi="Century Gothic" w:cs="Arial"/>
          <w:lang w:val="es-ES_tradnl" w:eastAsia="es-ES_tradnl"/>
        </w:rPr>
        <w:t xml:space="preserve">Por haber superado cada ejercicio de la fase de oposición 6 puntos/por ejercicio. Hasta un máximo de 12 puntos. </w:t>
      </w:r>
    </w:p>
    <w:p w:rsidR="002118F1" w:rsidRDefault="002118F1" w:rsidP="002118F1">
      <w:pPr>
        <w:spacing w:after="0" w:line="240" w:lineRule="auto"/>
        <w:jc w:val="both"/>
        <w:rPr>
          <w:rFonts w:ascii="Century Gothic" w:eastAsia="Times New Roman" w:hAnsi="Century Gothic" w:cs="Arial"/>
          <w:lang w:val="es-ES_tradnl" w:eastAsia="es-ES_tradnl"/>
        </w:rPr>
      </w:pPr>
      <w:r>
        <w:rPr>
          <w:rFonts w:ascii="Century Gothic" w:eastAsia="Times New Roman" w:hAnsi="Century Gothic" w:cs="Arial"/>
          <w:lang w:val="es-ES_tradnl" w:eastAsia="es-ES_tradnl"/>
        </w:rPr>
        <w:t>La puntuación máxima para este punto es de 20 puntos.</w:t>
      </w:r>
    </w:p>
    <w:p w:rsidR="002118F1" w:rsidRDefault="002118F1" w:rsidP="002118F1">
      <w:pPr>
        <w:spacing w:after="0" w:line="240" w:lineRule="auto"/>
        <w:jc w:val="both"/>
        <w:rPr>
          <w:rFonts w:ascii="Century Gothic" w:eastAsia="Times New Roman" w:hAnsi="Century Gothic" w:cs="Arial"/>
          <w:lang w:val="es-ES_tradnl" w:eastAsia="es-ES_tradnl"/>
        </w:rPr>
      </w:pPr>
    </w:p>
    <w:p w:rsidR="002118F1" w:rsidRDefault="002118F1" w:rsidP="002118F1">
      <w:pPr>
        <w:spacing w:after="0" w:line="240" w:lineRule="auto"/>
        <w:jc w:val="both"/>
        <w:rPr>
          <w:rFonts w:ascii="Century Gothic" w:eastAsia="Times New Roman" w:hAnsi="Century Gothic" w:cs="Arial"/>
          <w:u w:val="single"/>
          <w:lang w:val="es-ES_tradnl" w:eastAsia="es-ES_tradnl"/>
        </w:rPr>
      </w:pPr>
      <w:r>
        <w:rPr>
          <w:rFonts w:ascii="Century Gothic" w:eastAsia="Times New Roman" w:hAnsi="Century Gothic" w:cs="Arial"/>
          <w:u w:val="single"/>
          <w:lang w:val="es-ES_tradnl" w:eastAsia="es-ES_tradnl"/>
        </w:rPr>
        <w:t xml:space="preserve"> </w:t>
      </w:r>
      <w:proofErr w:type="gramStart"/>
      <w:r>
        <w:rPr>
          <w:rFonts w:ascii="Century Gothic" w:eastAsia="Times New Roman" w:hAnsi="Century Gothic" w:cs="Arial"/>
          <w:u w:val="single"/>
          <w:lang w:val="es-ES_tradnl" w:eastAsia="es-ES_tradnl"/>
        </w:rPr>
        <w:t>b)Servicios</w:t>
      </w:r>
      <w:proofErr w:type="gramEnd"/>
      <w:r>
        <w:rPr>
          <w:rFonts w:ascii="Century Gothic" w:eastAsia="Times New Roman" w:hAnsi="Century Gothic" w:cs="Arial"/>
          <w:u w:val="single"/>
          <w:lang w:val="es-ES_tradnl" w:eastAsia="es-ES_tradnl"/>
        </w:rPr>
        <w:t xml:space="preserve"> prestados: </w:t>
      </w:r>
    </w:p>
    <w:p w:rsidR="002118F1" w:rsidRDefault="002118F1" w:rsidP="002118F1">
      <w:pPr>
        <w:spacing w:after="0" w:line="240" w:lineRule="auto"/>
        <w:jc w:val="both"/>
        <w:rPr>
          <w:rFonts w:ascii="Century Gothic" w:eastAsia="Times New Roman" w:hAnsi="Century Gothic" w:cs="Arial"/>
          <w:lang w:val="es-ES_tradnl" w:eastAsia="es-ES_tradnl"/>
        </w:rPr>
      </w:pPr>
      <w:r>
        <w:rPr>
          <w:rFonts w:ascii="Century Gothic" w:eastAsia="Times New Roman" w:hAnsi="Century Gothic" w:cs="Arial"/>
          <w:lang w:val="es-ES_tradnl" w:eastAsia="es-ES_tradnl"/>
        </w:rPr>
        <w:t xml:space="preserve">Los servicios prestados se valorarán por cada mes completo trabajado, de la siguiente forma: </w:t>
      </w:r>
    </w:p>
    <w:p w:rsidR="002118F1" w:rsidRDefault="002118F1" w:rsidP="002118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Arial"/>
          <w:lang w:val="es-ES_tradnl" w:eastAsia="es-ES_tradnl"/>
        </w:rPr>
      </w:pPr>
      <w:r>
        <w:rPr>
          <w:rFonts w:ascii="Century Gothic" w:eastAsia="Times New Roman" w:hAnsi="Century Gothic" w:cs="Arial"/>
          <w:lang w:val="es-ES_tradnl" w:eastAsia="es-ES_tradnl"/>
        </w:rPr>
        <w:t xml:space="preserve">En administraciones locales y otras administraciones públicas en la misma categoría para la que se opte: 0,45puntos. </w:t>
      </w:r>
    </w:p>
    <w:p w:rsidR="002118F1" w:rsidRDefault="002118F1" w:rsidP="002118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Arial"/>
          <w:lang w:val="es-ES_tradnl" w:eastAsia="es-ES_tradnl"/>
        </w:rPr>
      </w:pPr>
      <w:r>
        <w:rPr>
          <w:rFonts w:ascii="Century Gothic" w:eastAsia="Times New Roman" w:hAnsi="Century Gothic" w:cs="Arial"/>
          <w:lang w:val="es-ES_tradnl" w:eastAsia="es-ES_tradnl"/>
        </w:rPr>
        <w:t xml:space="preserve">En Instituciones o empresas privadas y en la misma categoría en la que se solicita empleo temporal: 0,12 puntos. </w:t>
      </w:r>
    </w:p>
    <w:p w:rsidR="002118F1" w:rsidRDefault="002118F1" w:rsidP="002118F1">
      <w:pPr>
        <w:spacing w:after="0" w:line="240" w:lineRule="auto"/>
        <w:jc w:val="both"/>
        <w:rPr>
          <w:rFonts w:ascii="Century Gothic" w:eastAsia="Times New Roman" w:hAnsi="Century Gothic" w:cs="Arial"/>
          <w:lang w:val="es-ES_tradnl" w:eastAsia="es-ES_tradnl"/>
        </w:rPr>
      </w:pPr>
      <w:r>
        <w:rPr>
          <w:rFonts w:ascii="Century Gothic" w:eastAsia="Times New Roman" w:hAnsi="Century Gothic" w:cs="Arial"/>
          <w:lang w:val="es-ES_tradnl" w:eastAsia="es-ES_tradnl"/>
        </w:rPr>
        <w:lastRenderedPageBreak/>
        <w:t xml:space="preserve">En el caso de que el periodo de trabajo sea inferior al mes, se calculará a prorrata de la puntuación correspondiente, calculándose como un mes de 30 días. </w:t>
      </w:r>
    </w:p>
    <w:p w:rsidR="002118F1" w:rsidRDefault="002118F1" w:rsidP="002118F1">
      <w:pPr>
        <w:spacing w:after="0" w:line="240" w:lineRule="auto"/>
        <w:jc w:val="both"/>
        <w:rPr>
          <w:rFonts w:ascii="Century Gothic" w:eastAsia="Times New Roman" w:hAnsi="Century Gothic" w:cs="Arial"/>
          <w:lang w:val="es-ES_tradnl" w:eastAsia="es-ES_tradnl"/>
        </w:rPr>
      </w:pPr>
      <w:r>
        <w:rPr>
          <w:rFonts w:ascii="Century Gothic" w:eastAsia="Times New Roman" w:hAnsi="Century Gothic" w:cs="Arial"/>
          <w:lang w:val="es-ES_tradnl" w:eastAsia="es-ES_tradnl"/>
        </w:rPr>
        <w:t>La documentación donde aparezcan denominaciones que puedan englobarse en una misma categoría (</w:t>
      </w:r>
      <w:proofErr w:type="spellStart"/>
      <w:r>
        <w:rPr>
          <w:rFonts w:ascii="Century Gothic" w:eastAsia="Times New Roman" w:hAnsi="Century Gothic" w:cs="Arial"/>
          <w:lang w:val="es-ES_tradnl" w:eastAsia="es-ES_tradnl"/>
        </w:rPr>
        <w:t>p.ej</w:t>
      </w:r>
      <w:proofErr w:type="spellEnd"/>
      <w:r>
        <w:rPr>
          <w:rFonts w:ascii="Century Gothic" w:eastAsia="Times New Roman" w:hAnsi="Century Gothic" w:cs="Arial"/>
          <w:lang w:val="es-ES_tradnl" w:eastAsia="es-ES_tradnl"/>
        </w:rPr>
        <w:t xml:space="preserve"> peón, peón de construcción, mozo de </w:t>
      </w:r>
      <w:proofErr w:type="spellStart"/>
      <w:r>
        <w:rPr>
          <w:rFonts w:ascii="Century Gothic" w:eastAsia="Times New Roman" w:hAnsi="Century Gothic" w:cs="Arial"/>
          <w:lang w:val="es-ES_tradnl" w:eastAsia="es-ES_tradnl"/>
        </w:rPr>
        <w:t>almacen</w:t>
      </w:r>
      <w:proofErr w:type="spellEnd"/>
      <w:proofErr w:type="gramStart"/>
      <w:r>
        <w:rPr>
          <w:rFonts w:ascii="Century Gothic" w:eastAsia="Times New Roman" w:hAnsi="Century Gothic" w:cs="Arial"/>
          <w:lang w:val="es-ES_tradnl" w:eastAsia="es-ES_tradnl"/>
        </w:rPr>
        <w:t>..</w:t>
      </w:r>
      <w:proofErr w:type="spellStart"/>
      <w:r>
        <w:rPr>
          <w:rFonts w:ascii="Century Gothic" w:eastAsia="Times New Roman" w:hAnsi="Century Gothic" w:cs="Arial"/>
          <w:lang w:val="es-ES_tradnl" w:eastAsia="es-ES_tradnl"/>
        </w:rPr>
        <w:t>etc</w:t>
      </w:r>
      <w:proofErr w:type="spellEnd"/>
      <w:proofErr w:type="gramEnd"/>
      <w:r>
        <w:rPr>
          <w:rFonts w:ascii="Century Gothic" w:eastAsia="Times New Roman" w:hAnsi="Century Gothic" w:cs="Arial"/>
          <w:lang w:val="es-ES_tradnl" w:eastAsia="es-ES_tradnl"/>
        </w:rPr>
        <w:t>) se puntuarán con los mismo puntos.</w:t>
      </w:r>
    </w:p>
    <w:p w:rsidR="002118F1" w:rsidRDefault="002118F1" w:rsidP="002118F1">
      <w:pPr>
        <w:spacing w:after="0" w:line="240" w:lineRule="auto"/>
        <w:jc w:val="both"/>
        <w:rPr>
          <w:rFonts w:ascii="Century Gothic" w:eastAsia="Times New Roman" w:hAnsi="Century Gothic" w:cs="Arial"/>
          <w:lang w:val="es-ES_tradnl" w:eastAsia="es-ES_tradnl"/>
        </w:rPr>
      </w:pPr>
      <w:r>
        <w:rPr>
          <w:rFonts w:ascii="Century Gothic" w:eastAsia="Times New Roman" w:hAnsi="Century Gothic" w:cs="Arial"/>
          <w:lang w:val="es-ES_tradnl" w:eastAsia="es-ES_tradnl"/>
        </w:rPr>
        <w:t xml:space="preserve"> La puntuación máxima obtenida en este apartado podrá ser de 25 puntos. </w:t>
      </w:r>
    </w:p>
    <w:p w:rsidR="002118F1" w:rsidRDefault="002118F1" w:rsidP="002118F1">
      <w:pPr>
        <w:spacing w:after="0" w:line="240" w:lineRule="auto"/>
        <w:jc w:val="both"/>
        <w:rPr>
          <w:rFonts w:ascii="Century Gothic" w:eastAsia="Times New Roman" w:hAnsi="Century Gothic" w:cs="Arial"/>
          <w:u w:val="single"/>
          <w:lang w:val="es-ES_tradnl" w:eastAsia="es-ES_tradnl"/>
        </w:rPr>
      </w:pPr>
    </w:p>
    <w:p w:rsidR="002118F1" w:rsidRDefault="002118F1" w:rsidP="002118F1">
      <w:pPr>
        <w:spacing w:after="0" w:line="240" w:lineRule="auto"/>
        <w:jc w:val="both"/>
        <w:rPr>
          <w:rFonts w:ascii="Century Gothic" w:eastAsia="Times New Roman" w:hAnsi="Century Gothic" w:cs="Times New Roman"/>
          <w:u w:val="single"/>
          <w:lang w:val="es-ES_tradnl" w:eastAsia="es-ES_tradnl"/>
        </w:rPr>
      </w:pPr>
      <w:proofErr w:type="gramStart"/>
      <w:r>
        <w:rPr>
          <w:rFonts w:ascii="Century Gothic" w:eastAsia="Times New Roman" w:hAnsi="Century Gothic" w:cs="Arial"/>
          <w:u w:val="single"/>
          <w:lang w:val="es-ES_tradnl" w:eastAsia="es-ES_tradnl"/>
        </w:rPr>
        <w:t>c)Cursos</w:t>
      </w:r>
      <w:proofErr w:type="gramEnd"/>
      <w:r>
        <w:rPr>
          <w:rFonts w:ascii="Century Gothic" w:eastAsia="Times New Roman" w:hAnsi="Century Gothic" w:cs="Arial"/>
          <w:u w:val="single"/>
          <w:lang w:val="es-ES_tradnl" w:eastAsia="es-ES_tradnl"/>
        </w:rPr>
        <w:t xml:space="preserve">: </w:t>
      </w:r>
    </w:p>
    <w:p w:rsidR="002118F1" w:rsidRDefault="002118F1" w:rsidP="002118F1">
      <w:pPr>
        <w:spacing w:after="0" w:line="240" w:lineRule="auto"/>
        <w:jc w:val="both"/>
        <w:rPr>
          <w:rFonts w:ascii="Century Gothic" w:eastAsia="Times New Roman" w:hAnsi="Century Gothic" w:cs="Arial"/>
          <w:lang w:val="es-ES_tradnl" w:eastAsia="es-ES_tradnl"/>
        </w:rPr>
      </w:pPr>
      <w:r>
        <w:rPr>
          <w:rFonts w:ascii="Century Gothic" w:eastAsia="Times New Roman" w:hAnsi="Century Gothic" w:cs="Arial"/>
          <w:lang w:val="es-ES_tradnl" w:eastAsia="es-ES_tradnl"/>
        </w:rPr>
        <w:t xml:space="preserve">1-La acreditación de los cursos se hará mediante fotocopia del título oficial o certificado emitido el órgano titular, los originales de los mismos serán requeridos con carácter previo a la contratación. </w:t>
      </w:r>
    </w:p>
    <w:p w:rsidR="002118F1" w:rsidRDefault="002118F1" w:rsidP="002118F1">
      <w:pPr>
        <w:spacing w:after="0" w:line="240" w:lineRule="auto"/>
        <w:jc w:val="both"/>
        <w:rPr>
          <w:rFonts w:ascii="Century Gothic" w:eastAsia="Times New Roman" w:hAnsi="Century Gothic" w:cs="Arial"/>
          <w:lang w:val="es-ES_tradnl" w:eastAsia="es-ES_tradnl"/>
        </w:rPr>
      </w:pPr>
      <w:r>
        <w:rPr>
          <w:rFonts w:ascii="Century Gothic" w:eastAsia="Times New Roman" w:hAnsi="Century Gothic" w:cs="Arial"/>
          <w:lang w:val="es-ES_tradnl" w:eastAsia="es-ES_tradnl"/>
        </w:rPr>
        <w:t xml:space="preserve">2-Créditos (ECTS) impartidos por Universidades y cursos impartidos por centros oficiales o concertados que se encuentren incluidos en los acuerdos de formación </w:t>
      </w:r>
      <w:proofErr w:type="gramStart"/>
      <w:r>
        <w:rPr>
          <w:rFonts w:ascii="Century Gothic" w:eastAsia="Times New Roman" w:hAnsi="Century Gothic" w:cs="Arial"/>
          <w:lang w:val="es-ES_tradnl" w:eastAsia="es-ES_tradnl"/>
        </w:rPr>
        <w:t>contin</w:t>
      </w:r>
      <w:r w:rsidR="007C7B2B">
        <w:rPr>
          <w:rFonts w:ascii="Century Gothic" w:eastAsia="Times New Roman" w:hAnsi="Century Gothic" w:cs="Arial"/>
          <w:lang w:val="es-ES_tradnl" w:eastAsia="es-ES_tradnl"/>
        </w:rPr>
        <w:t>u</w:t>
      </w:r>
      <w:r>
        <w:rPr>
          <w:rFonts w:ascii="Century Gothic" w:eastAsia="Times New Roman" w:hAnsi="Century Gothic" w:cs="Arial"/>
          <w:lang w:val="es-ES_tradnl" w:eastAsia="es-ES_tradnl"/>
        </w:rPr>
        <w:t>a</w:t>
      </w:r>
      <w:proofErr w:type="gramEnd"/>
      <w:r>
        <w:rPr>
          <w:rFonts w:ascii="Century Gothic" w:eastAsia="Times New Roman" w:hAnsi="Century Gothic" w:cs="Arial"/>
          <w:lang w:val="es-ES_tradnl" w:eastAsia="es-ES_tradnl"/>
        </w:rPr>
        <w:t xml:space="preserve"> de las administraciones públicas. </w:t>
      </w:r>
    </w:p>
    <w:p w:rsidR="002118F1" w:rsidRDefault="002118F1" w:rsidP="002118F1">
      <w:pPr>
        <w:spacing w:after="0" w:line="240" w:lineRule="auto"/>
        <w:jc w:val="both"/>
        <w:rPr>
          <w:rFonts w:ascii="Century Gothic" w:eastAsia="Times New Roman" w:hAnsi="Century Gothic" w:cs="Arial"/>
          <w:lang w:val="es-ES_tradnl" w:eastAsia="es-ES_tradnl"/>
        </w:rPr>
      </w:pPr>
      <w:r>
        <w:rPr>
          <w:rFonts w:ascii="Century Gothic" w:eastAsia="Times New Roman" w:hAnsi="Century Gothic" w:cs="Arial"/>
          <w:lang w:val="es-ES_tradnl" w:eastAsia="es-ES_tradnl"/>
        </w:rPr>
        <w:t>Todos los cursos y créditos han de estar directamente relacionados con las tareas a desarrollar en la categoría para la cual se solicita la incorporación a la bolsa:</w:t>
      </w:r>
    </w:p>
    <w:p w:rsidR="002118F1" w:rsidRDefault="002118F1" w:rsidP="002118F1">
      <w:pPr>
        <w:spacing w:after="0" w:line="240" w:lineRule="auto"/>
        <w:jc w:val="both"/>
        <w:rPr>
          <w:rFonts w:ascii="Century Gothic" w:eastAsia="Times New Roman" w:hAnsi="Century Gothic" w:cs="Arial"/>
          <w:lang w:val="es-ES_tradnl" w:eastAsia="es-ES_tradnl"/>
        </w:rPr>
      </w:pPr>
    </w:p>
    <w:tbl>
      <w:tblPr>
        <w:tblStyle w:val="Tablaconcuadrcula"/>
        <w:tblW w:w="0" w:type="auto"/>
        <w:tblLook w:val="04A0"/>
      </w:tblPr>
      <w:tblGrid>
        <w:gridCol w:w="2620"/>
        <w:gridCol w:w="2633"/>
        <w:gridCol w:w="3467"/>
      </w:tblGrid>
      <w:tr w:rsidR="002118F1" w:rsidTr="002118F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F1" w:rsidRDefault="002118F1">
            <w:pPr>
              <w:jc w:val="both"/>
              <w:rPr>
                <w:rFonts w:ascii="Century Gothic" w:eastAsia="Times New Roman" w:hAnsi="Century Gothic" w:cs="Arial"/>
                <w:lang w:val="es-ES_tradnl" w:eastAsia="es-ES_tradnl"/>
              </w:rPr>
            </w:pPr>
            <w:r>
              <w:rPr>
                <w:rFonts w:ascii="Century Gothic" w:eastAsia="Times New Roman" w:hAnsi="Century Gothic" w:cs="Arial"/>
                <w:lang w:val="es-ES_tradnl" w:eastAsia="es-ES_tradnl"/>
              </w:rPr>
              <w:t>Duración del curso en horas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F1" w:rsidRDefault="002118F1">
            <w:pPr>
              <w:jc w:val="both"/>
              <w:rPr>
                <w:rFonts w:ascii="Century Gothic" w:eastAsia="Times New Roman" w:hAnsi="Century Gothic" w:cs="Arial"/>
                <w:lang w:val="es-ES_tradnl" w:eastAsia="es-ES_tradnl"/>
              </w:rPr>
            </w:pPr>
            <w:r>
              <w:rPr>
                <w:rFonts w:ascii="Century Gothic" w:eastAsia="Times New Roman" w:hAnsi="Century Gothic" w:cs="Arial"/>
                <w:lang w:val="es-ES_tradnl" w:eastAsia="es-ES_tradnl"/>
              </w:rPr>
              <w:t>Asistencia Puntos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F1" w:rsidRDefault="002118F1">
            <w:pPr>
              <w:jc w:val="both"/>
              <w:rPr>
                <w:rFonts w:ascii="Century Gothic" w:eastAsia="Times New Roman" w:hAnsi="Century Gothic" w:cs="Arial"/>
                <w:lang w:val="es-ES_tradnl" w:eastAsia="es-ES_tradnl"/>
              </w:rPr>
            </w:pPr>
            <w:r>
              <w:rPr>
                <w:rFonts w:ascii="Century Gothic" w:eastAsia="Times New Roman" w:hAnsi="Century Gothic" w:cs="Arial"/>
                <w:lang w:val="es-ES_tradnl" w:eastAsia="es-ES_tradnl"/>
              </w:rPr>
              <w:t>Aprovechamiento/superación</w:t>
            </w:r>
            <w:r w:rsidR="007C7B2B">
              <w:rPr>
                <w:rFonts w:ascii="Century Gothic" w:eastAsia="Times New Roman" w:hAnsi="Century Gothic" w:cs="Arial"/>
                <w:lang w:val="es-ES_tradnl" w:eastAsia="es-ES_tradnl"/>
              </w:rPr>
              <w:t xml:space="preserve"> </w:t>
            </w:r>
            <w:r>
              <w:rPr>
                <w:rFonts w:ascii="Century Gothic" w:eastAsia="Times New Roman" w:hAnsi="Century Gothic" w:cs="Arial"/>
                <w:lang w:val="es-ES_tradnl" w:eastAsia="es-ES_tradnl"/>
              </w:rPr>
              <w:t>Puntos</w:t>
            </w:r>
          </w:p>
        </w:tc>
      </w:tr>
      <w:tr w:rsidR="002118F1" w:rsidTr="002118F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F1" w:rsidRDefault="002118F1">
            <w:pPr>
              <w:jc w:val="both"/>
              <w:rPr>
                <w:rFonts w:ascii="Century Gothic" w:eastAsia="Times New Roman" w:hAnsi="Century Gothic" w:cs="Arial"/>
                <w:lang w:val="es-ES_tradnl" w:eastAsia="es-ES_tradnl"/>
              </w:rPr>
            </w:pPr>
            <w:r>
              <w:rPr>
                <w:rFonts w:ascii="Century Gothic" w:eastAsia="Times New Roman" w:hAnsi="Century Gothic" w:cs="Arial"/>
                <w:lang w:val="es-ES_tradnl" w:eastAsia="es-ES_tradnl"/>
              </w:rPr>
              <w:t>&lt;10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F1" w:rsidRDefault="002118F1">
            <w:pPr>
              <w:jc w:val="both"/>
              <w:rPr>
                <w:rFonts w:ascii="Century Gothic" w:eastAsia="Times New Roman" w:hAnsi="Century Gothic" w:cs="Arial"/>
                <w:lang w:val="es-ES_tradnl" w:eastAsia="es-ES_tradnl"/>
              </w:rPr>
            </w:pPr>
            <w:r>
              <w:rPr>
                <w:rFonts w:ascii="Century Gothic" w:eastAsia="Times New Roman" w:hAnsi="Century Gothic" w:cs="Arial"/>
                <w:lang w:val="es-ES_tradnl" w:eastAsia="es-ES_tradnl"/>
              </w:rPr>
              <w:t>0.025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F1" w:rsidRDefault="002118F1">
            <w:pPr>
              <w:jc w:val="both"/>
              <w:rPr>
                <w:rFonts w:ascii="Century Gothic" w:eastAsia="Times New Roman" w:hAnsi="Century Gothic" w:cs="Arial"/>
                <w:lang w:val="es-ES_tradnl" w:eastAsia="es-ES_tradnl"/>
              </w:rPr>
            </w:pPr>
            <w:r>
              <w:rPr>
                <w:rFonts w:ascii="Century Gothic" w:eastAsia="Times New Roman" w:hAnsi="Century Gothic" w:cs="Arial"/>
                <w:lang w:val="es-ES_tradnl" w:eastAsia="es-ES_tradnl"/>
              </w:rPr>
              <w:t>0.05</w:t>
            </w:r>
          </w:p>
        </w:tc>
      </w:tr>
      <w:tr w:rsidR="002118F1" w:rsidTr="002118F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F1" w:rsidRDefault="002118F1">
            <w:pPr>
              <w:jc w:val="both"/>
              <w:rPr>
                <w:rFonts w:ascii="Century Gothic" w:eastAsia="Times New Roman" w:hAnsi="Century Gothic" w:cs="Arial"/>
                <w:lang w:val="es-ES_tradnl" w:eastAsia="es-ES_tradnl"/>
              </w:rPr>
            </w:pPr>
            <w:r>
              <w:rPr>
                <w:rFonts w:ascii="Century Gothic" w:eastAsia="Times New Roman" w:hAnsi="Century Gothic" w:cs="Arial"/>
                <w:lang w:val="es-ES_tradnl" w:eastAsia="es-ES_tradnl"/>
              </w:rPr>
              <w:t>10-19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F1" w:rsidRDefault="002118F1">
            <w:pPr>
              <w:jc w:val="both"/>
              <w:rPr>
                <w:rFonts w:ascii="Century Gothic" w:eastAsia="Times New Roman" w:hAnsi="Century Gothic" w:cs="Arial"/>
                <w:lang w:val="es-ES_tradnl" w:eastAsia="es-ES_tradnl"/>
              </w:rPr>
            </w:pPr>
            <w:r>
              <w:rPr>
                <w:rFonts w:ascii="Century Gothic" w:eastAsia="Times New Roman" w:hAnsi="Century Gothic" w:cs="Arial"/>
                <w:lang w:val="es-ES_tradnl" w:eastAsia="es-ES_tradnl"/>
              </w:rPr>
              <w:t>0.05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F1" w:rsidRDefault="002118F1">
            <w:pPr>
              <w:jc w:val="both"/>
              <w:rPr>
                <w:rFonts w:ascii="Century Gothic" w:eastAsia="Times New Roman" w:hAnsi="Century Gothic" w:cs="Arial"/>
                <w:lang w:val="es-ES_tradnl" w:eastAsia="es-ES_tradnl"/>
              </w:rPr>
            </w:pPr>
            <w:r>
              <w:rPr>
                <w:rFonts w:ascii="Century Gothic" w:eastAsia="Times New Roman" w:hAnsi="Century Gothic" w:cs="Arial"/>
                <w:lang w:val="es-ES_tradnl" w:eastAsia="es-ES_tradnl"/>
              </w:rPr>
              <w:t>0.1</w:t>
            </w:r>
          </w:p>
        </w:tc>
      </w:tr>
      <w:tr w:rsidR="002118F1" w:rsidTr="002118F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F1" w:rsidRDefault="002118F1">
            <w:pPr>
              <w:jc w:val="both"/>
              <w:rPr>
                <w:rFonts w:ascii="Century Gothic" w:eastAsia="Times New Roman" w:hAnsi="Century Gothic" w:cs="Arial"/>
                <w:lang w:val="es-ES_tradnl" w:eastAsia="es-ES_tradnl"/>
              </w:rPr>
            </w:pPr>
            <w:r>
              <w:rPr>
                <w:rFonts w:ascii="Century Gothic" w:eastAsia="Times New Roman" w:hAnsi="Century Gothic" w:cs="Arial"/>
                <w:lang w:val="es-ES_tradnl" w:eastAsia="es-ES_tradnl"/>
              </w:rPr>
              <w:t>20-49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F1" w:rsidRDefault="002118F1">
            <w:pPr>
              <w:jc w:val="both"/>
              <w:rPr>
                <w:rFonts w:ascii="Century Gothic" w:eastAsia="Times New Roman" w:hAnsi="Century Gothic" w:cs="Arial"/>
                <w:lang w:val="es-ES_tradnl" w:eastAsia="es-ES_tradnl"/>
              </w:rPr>
            </w:pPr>
            <w:r>
              <w:rPr>
                <w:rFonts w:ascii="Century Gothic" w:eastAsia="Times New Roman" w:hAnsi="Century Gothic" w:cs="Arial"/>
                <w:lang w:val="es-ES_tradnl" w:eastAsia="es-ES_tradnl"/>
              </w:rPr>
              <w:t>0.125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F1" w:rsidRDefault="002118F1">
            <w:pPr>
              <w:jc w:val="both"/>
              <w:rPr>
                <w:rFonts w:ascii="Century Gothic" w:eastAsia="Times New Roman" w:hAnsi="Century Gothic" w:cs="Arial"/>
                <w:lang w:val="es-ES_tradnl" w:eastAsia="es-ES_tradnl"/>
              </w:rPr>
            </w:pPr>
            <w:r>
              <w:rPr>
                <w:rFonts w:ascii="Century Gothic" w:eastAsia="Times New Roman" w:hAnsi="Century Gothic" w:cs="Arial"/>
                <w:lang w:val="es-ES_tradnl" w:eastAsia="es-ES_tradnl"/>
              </w:rPr>
              <w:t>0.25</w:t>
            </w:r>
          </w:p>
        </w:tc>
      </w:tr>
      <w:tr w:rsidR="002118F1" w:rsidTr="002118F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F1" w:rsidRDefault="002118F1">
            <w:pPr>
              <w:jc w:val="both"/>
              <w:rPr>
                <w:rFonts w:ascii="Century Gothic" w:eastAsia="Times New Roman" w:hAnsi="Century Gothic" w:cs="Arial"/>
                <w:lang w:val="es-ES_tradnl" w:eastAsia="es-ES_tradnl"/>
              </w:rPr>
            </w:pPr>
            <w:r>
              <w:rPr>
                <w:rFonts w:ascii="Century Gothic" w:eastAsia="Times New Roman" w:hAnsi="Century Gothic" w:cs="Arial"/>
                <w:lang w:val="es-ES_tradnl" w:eastAsia="es-ES_tradnl"/>
              </w:rPr>
              <w:t>50-99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F1" w:rsidRDefault="002118F1">
            <w:pPr>
              <w:jc w:val="both"/>
              <w:rPr>
                <w:rFonts w:ascii="Century Gothic" w:eastAsia="Times New Roman" w:hAnsi="Century Gothic" w:cs="Arial"/>
                <w:lang w:val="es-ES_tradnl" w:eastAsia="es-ES_tradnl"/>
              </w:rPr>
            </w:pPr>
            <w:r>
              <w:rPr>
                <w:rFonts w:ascii="Century Gothic" w:eastAsia="Times New Roman" w:hAnsi="Century Gothic" w:cs="Arial"/>
                <w:lang w:val="es-ES_tradnl" w:eastAsia="es-ES_tradnl"/>
              </w:rPr>
              <w:t>0.25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F1" w:rsidRDefault="002118F1">
            <w:pPr>
              <w:jc w:val="both"/>
              <w:rPr>
                <w:rFonts w:ascii="Century Gothic" w:eastAsia="Times New Roman" w:hAnsi="Century Gothic" w:cs="Arial"/>
                <w:lang w:val="es-ES_tradnl" w:eastAsia="es-ES_tradnl"/>
              </w:rPr>
            </w:pPr>
            <w:r>
              <w:rPr>
                <w:rFonts w:ascii="Century Gothic" w:eastAsia="Times New Roman" w:hAnsi="Century Gothic" w:cs="Arial"/>
                <w:lang w:val="es-ES_tradnl" w:eastAsia="es-ES_tradnl"/>
              </w:rPr>
              <w:t>0.5</w:t>
            </w:r>
          </w:p>
        </w:tc>
      </w:tr>
      <w:tr w:rsidR="002118F1" w:rsidTr="002118F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F1" w:rsidRDefault="002118F1">
            <w:pPr>
              <w:jc w:val="both"/>
              <w:rPr>
                <w:rFonts w:ascii="Century Gothic" w:eastAsia="Times New Roman" w:hAnsi="Century Gothic" w:cs="Arial"/>
                <w:lang w:val="es-ES_tradnl" w:eastAsia="es-ES_tradnl"/>
              </w:rPr>
            </w:pPr>
            <w:r>
              <w:rPr>
                <w:rFonts w:ascii="Century Gothic" w:eastAsia="Times New Roman" w:hAnsi="Century Gothic" w:cs="Arial"/>
                <w:lang w:val="es-ES_tradnl" w:eastAsia="es-ES_tradnl"/>
              </w:rPr>
              <w:t>100-199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F1" w:rsidRDefault="002118F1">
            <w:pPr>
              <w:jc w:val="both"/>
              <w:rPr>
                <w:rFonts w:ascii="Century Gothic" w:eastAsia="Times New Roman" w:hAnsi="Century Gothic" w:cs="Arial"/>
                <w:lang w:val="es-ES_tradnl" w:eastAsia="es-ES_tradnl"/>
              </w:rPr>
            </w:pPr>
            <w:r>
              <w:rPr>
                <w:rFonts w:ascii="Century Gothic" w:eastAsia="Times New Roman" w:hAnsi="Century Gothic" w:cs="Arial"/>
                <w:lang w:val="es-ES_tradnl" w:eastAsia="es-ES_tradnl"/>
              </w:rPr>
              <w:t>0.375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F1" w:rsidRDefault="002118F1">
            <w:pPr>
              <w:jc w:val="both"/>
              <w:rPr>
                <w:rFonts w:ascii="Century Gothic" w:eastAsia="Times New Roman" w:hAnsi="Century Gothic" w:cs="Arial"/>
                <w:lang w:val="es-ES_tradnl" w:eastAsia="es-ES_tradnl"/>
              </w:rPr>
            </w:pPr>
            <w:r>
              <w:rPr>
                <w:rFonts w:ascii="Century Gothic" w:eastAsia="Times New Roman" w:hAnsi="Century Gothic" w:cs="Arial"/>
                <w:lang w:val="es-ES_tradnl" w:eastAsia="es-ES_tradnl"/>
              </w:rPr>
              <w:t>0.75</w:t>
            </w:r>
          </w:p>
        </w:tc>
      </w:tr>
      <w:tr w:rsidR="002118F1" w:rsidTr="002118F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F1" w:rsidRDefault="002118F1">
            <w:pPr>
              <w:jc w:val="both"/>
              <w:rPr>
                <w:rFonts w:ascii="Century Gothic" w:eastAsia="Times New Roman" w:hAnsi="Century Gothic" w:cs="Arial"/>
                <w:lang w:val="es-ES_tradnl" w:eastAsia="es-ES_tradnl"/>
              </w:rPr>
            </w:pPr>
            <w:r>
              <w:rPr>
                <w:rFonts w:ascii="Century Gothic" w:eastAsia="Times New Roman" w:hAnsi="Century Gothic" w:cs="Arial"/>
                <w:lang w:val="es-ES_tradnl" w:eastAsia="es-ES_tradnl"/>
              </w:rPr>
              <w:t>≥ de 200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F1" w:rsidRDefault="002118F1">
            <w:pPr>
              <w:jc w:val="both"/>
              <w:rPr>
                <w:rFonts w:ascii="Century Gothic" w:eastAsia="Times New Roman" w:hAnsi="Century Gothic" w:cs="Arial"/>
                <w:lang w:val="es-ES_tradnl" w:eastAsia="es-ES_tradnl"/>
              </w:rPr>
            </w:pPr>
            <w:r>
              <w:rPr>
                <w:rFonts w:ascii="Century Gothic" w:eastAsia="Times New Roman" w:hAnsi="Century Gothic" w:cs="Arial"/>
                <w:lang w:val="es-ES_tradnl" w:eastAsia="es-ES_tradnl"/>
              </w:rPr>
              <w:t>0.5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F1" w:rsidRDefault="002118F1">
            <w:pPr>
              <w:jc w:val="both"/>
              <w:rPr>
                <w:rFonts w:ascii="Century Gothic" w:eastAsia="Times New Roman" w:hAnsi="Century Gothic" w:cs="Arial"/>
                <w:lang w:val="es-ES_tradnl" w:eastAsia="es-ES_tradnl"/>
              </w:rPr>
            </w:pPr>
            <w:r>
              <w:rPr>
                <w:rFonts w:ascii="Century Gothic" w:eastAsia="Times New Roman" w:hAnsi="Century Gothic" w:cs="Arial"/>
                <w:lang w:val="es-ES_tradnl" w:eastAsia="es-ES_tradnl"/>
              </w:rPr>
              <w:t>1</w:t>
            </w:r>
          </w:p>
        </w:tc>
      </w:tr>
    </w:tbl>
    <w:p w:rsidR="002118F1" w:rsidRDefault="002118F1" w:rsidP="002118F1">
      <w:pPr>
        <w:spacing w:after="0" w:line="240" w:lineRule="auto"/>
        <w:jc w:val="both"/>
        <w:rPr>
          <w:rFonts w:ascii="Century Gothic" w:eastAsia="Times New Roman" w:hAnsi="Century Gothic" w:cs="Arial"/>
          <w:sz w:val="22"/>
          <w:szCs w:val="22"/>
          <w:lang w:val="es-ES_tradnl" w:eastAsia="es-ES_tradnl"/>
        </w:rPr>
      </w:pPr>
    </w:p>
    <w:p w:rsidR="002118F1" w:rsidRDefault="002118F1" w:rsidP="002118F1">
      <w:pPr>
        <w:spacing w:after="0" w:line="240" w:lineRule="auto"/>
        <w:jc w:val="both"/>
        <w:rPr>
          <w:rFonts w:ascii="Century Gothic" w:eastAsia="Times New Roman" w:hAnsi="Century Gothic" w:cs="Arial"/>
          <w:lang w:val="es-ES_tradnl" w:eastAsia="es-ES_tradnl"/>
        </w:rPr>
      </w:pPr>
    </w:p>
    <w:p w:rsidR="002118F1" w:rsidRDefault="002118F1" w:rsidP="002118F1">
      <w:pPr>
        <w:spacing w:after="0" w:line="240" w:lineRule="auto"/>
        <w:jc w:val="both"/>
        <w:rPr>
          <w:rFonts w:ascii="Century Gothic" w:eastAsia="Times New Roman" w:hAnsi="Century Gothic" w:cs="Arial"/>
          <w:lang w:val="es-ES_tradnl" w:eastAsia="es-ES_tradnl"/>
        </w:rPr>
      </w:pPr>
      <w:r>
        <w:rPr>
          <w:rFonts w:ascii="Century Gothic" w:eastAsia="Times New Roman" w:hAnsi="Century Gothic" w:cs="Arial"/>
          <w:lang w:val="es-ES_tradnl" w:eastAsia="es-ES_tradnl"/>
        </w:rPr>
        <w:t>Cuando en el certificado de méritos conste “superación del curso” se le aplicará el baremo como “aprovechamiento y si no consta nada, se le baremará como “Asistencia</w:t>
      </w:r>
      <w:proofErr w:type="gramStart"/>
      <w:r>
        <w:rPr>
          <w:rFonts w:ascii="Century Gothic" w:eastAsia="Times New Roman" w:hAnsi="Century Gothic" w:cs="Arial"/>
          <w:lang w:val="es-ES_tradnl" w:eastAsia="es-ES_tradnl"/>
        </w:rPr>
        <w:t>“ al</w:t>
      </w:r>
      <w:proofErr w:type="gramEnd"/>
      <w:r>
        <w:rPr>
          <w:rFonts w:ascii="Century Gothic" w:eastAsia="Times New Roman" w:hAnsi="Century Gothic" w:cs="Arial"/>
          <w:lang w:val="es-ES_tradnl" w:eastAsia="es-ES_tradnl"/>
        </w:rPr>
        <w:t xml:space="preserve"> curso. </w:t>
      </w:r>
    </w:p>
    <w:p w:rsidR="002118F1" w:rsidRDefault="002118F1" w:rsidP="002118F1">
      <w:pPr>
        <w:spacing w:after="0" w:line="240" w:lineRule="auto"/>
        <w:jc w:val="both"/>
        <w:rPr>
          <w:rFonts w:ascii="Century Gothic" w:eastAsia="Times New Roman" w:hAnsi="Century Gothic" w:cs="Arial"/>
          <w:lang w:val="es-ES_tradnl" w:eastAsia="es-ES_tradnl"/>
        </w:rPr>
      </w:pPr>
      <w:r>
        <w:rPr>
          <w:rFonts w:ascii="Century Gothic" w:eastAsia="Times New Roman" w:hAnsi="Century Gothic" w:cs="Arial"/>
          <w:lang w:val="es-ES_tradnl" w:eastAsia="es-ES_tradnl"/>
        </w:rPr>
        <w:t xml:space="preserve">En el caso de Cursos impartidos on-line, la puntuación asignada será del 25 % de la asignada como asistencia a los cursos presenciales. </w:t>
      </w:r>
    </w:p>
    <w:p w:rsidR="002118F1" w:rsidRDefault="002118F1" w:rsidP="002118F1">
      <w:pPr>
        <w:spacing w:after="0" w:line="240" w:lineRule="auto"/>
        <w:jc w:val="both"/>
        <w:rPr>
          <w:rFonts w:ascii="Century Gothic" w:eastAsia="Times New Roman" w:hAnsi="Century Gothic" w:cs="Arial"/>
          <w:lang w:val="es-ES_tradnl" w:eastAsia="es-ES_tradnl"/>
        </w:rPr>
      </w:pPr>
      <w:r>
        <w:rPr>
          <w:rFonts w:ascii="Century Gothic" w:eastAsia="Times New Roman" w:hAnsi="Century Gothic" w:cs="Arial"/>
          <w:lang w:val="es-ES_tradnl" w:eastAsia="es-ES_tradnl"/>
        </w:rPr>
        <w:t>La puntuación máxima que se podrá otorgar por cursos será de 10 puntos</w:t>
      </w:r>
    </w:p>
    <w:p w:rsidR="002118F1" w:rsidRDefault="002118F1" w:rsidP="002118F1">
      <w:pPr>
        <w:spacing w:after="0" w:line="240" w:lineRule="auto"/>
        <w:jc w:val="both"/>
        <w:rPr>
          <w:rFonts w:ascii="Century Gothic" w:eastAsia="Times New Roman" w:hAnsi="Century Gothic" w:cs="Arial"/>
          <w:lang w:val="es-ES_tradnl" w:eastAsia="es-ES_tradnl"/>
        </w:rPr>
      </w:pPr>
    </w:p>
    <w:p w:rsidR="002118F1" w:rsidRDefault="002118F1" w:rsidP="002118F1">
      <w:pPr>
        <w:spacing w:after="0" w:line="240" w:lineRule="auto"/>
        <w:jc w:val="both"/>
        <w:rPr>
          <w:rFonts w:ascii="Century Gothic" w:eastAsia="Times New Roman" w:hAnsi="Century Gothic" w:cs="Arial"/>
          <w:u w:val="single"/>
          <w:lang w:val="es-ES_tradnl" w:eastAsia="es-ES_tradnl"/>
        </w:rPr>
      </w:pPr>
      <w:r>
        <w:rPr>
          <w:rFonts w:ascii="Century Gothic" w:eastAsia="Times New Roman" w:hAnsi="Century Gothic" w:cs="Arial"/>
          <w:u w:val="single"/>
          <w:lang w:val="es-ES_tradnl" w:eastAsia="es-ES_tradnl"/>
        </w:rPr>
        <w:t xml:space="preserve">d) Titulaciones: </w:t>
      </w:r>
    </w:p>
    <w:p w:rsidR="002118F1" w:rsidRDefault="002118F1" w:rsidP="002118F1">
      <w:pPr>
        <w:spacing w:after="0" w:line="240" w:lineRule="auto"/>
        <w:jc w:val="both"/>
        <w:rPr>
          <w:rFonts w:ascii="Century Gothic" w:eastAsia="Times New Roman" w:hAnsi="Century Gothic" w:cs="Arial"/>
          <w:lang w:val="es-ES_tradnl" w:eastAsia="es-ES_tradnl"/>
        </w:rPr>
      </w:pPr>
      <w:r>
        <w:rPr>
          <w:rFonts w:ascii="Century Gothic" w:eastAsia="Times New Roman" w:hAnsi="Century Gothic" w:cs="Arial"/>
          <w:lang w:val="es-ES_tradnl" w:eastAsia="es-ES_tradnl"/>
        </w:rPr>
        <w:t xml:space="preserve">Las titulaciones superiores a las exigidas para la provisión de puestos de trabajo se podrán valorar de acuerdo con los criterios y la puntuación asignada en las bases específicas para la creación de la bolsa, con un máximo de 5 puntos. </w:t>
      </w:r>
    </w:p>
    <w:p w:rsidR="002118F1" w:rsidRDefault="002118F1" w:rsidP="002118F1">
      <w:pPr>
        <w:spacing w:after="0" w:line="240" w:lineRule="auto"/>
        <w:jc w:val="both"/>
        <w:rPr>
          <w:rFonts w:ascii="Century Gothic" w:eastAsia="Times New Roman" w:hAnsi="Century Gothic" w:cs="Times New Roman"/>
          <w:lang w:val="es-ES_tradnl" w:eastAsia="es-ES_tradnl"/>
        </w:rPr>
      </w:pPr>
    </w:p>
    <w:p w:rsidR="002118F1" w:rsidRDefault="002118F1" w:rsidP="002118F1">
      <w:pPr>
        <w:jc w:val="both"/>
        <w:rPr>
          <w:rFonts w:ascii="Century Gothic" w:eastAsia="Times New Roman" w:hAnsi="Century Gothic" w:cs="Arial"/>
          <w:u w:val="single"/>
          <w:lang w:val="es-ES_tradnl" w:eastAsia="es-ES_tradnl"/>
        </w:rPr>
      </w:pPr>
      <w:r>
        <w:rPr>
          <w:rFonts w:ascii="Century Gothic" w:eastAsia="Times New Roman" w:hAnsi="Century Gothic" w:cs="Arial"/>
          <w:u w:val="single"/>
          <w:lang w:val="es-ES_tradnl" w:eastAsia="es-ES_tradnl"/>
        </w:rPr>
        <w:t xml:space="preserve">Empates </w:t>
      </w:r>
    </w:p>
    <w:p w:rsidR="002118F1" w:rsidRDefault="002118F1" w:rsidP="002118F1">
      <w:pPr>
        <w:jc w:val="both"/>
        <w:rPr>
          <w:rFonts w:ascii="Century Gothic" w:eastAsia="Times New Roman" w:hAnsi="Century Gothic" w:cs="Arial"/>
          <w:lang w:val="es-ES_tradnl" w:eastAsia="es-ES_tradnl"/>
        </w:rPr>
      </w:pPr>
      <w:r>
        <w:rPr>
          <w:rFonts w:ascii="Century Gothic" w:eastAsia="Times New Roman" w:hAnsi="Century Gothic" w:cs="Arial"/>
          <w:lang w:val="es-ES_tradnl" w:eastAsia="es-ES_tradnl"/>
        </w:rPr>
        <w:t xml:space="preserve">En el caso de producirse un empate en la puntuación total de dos aspirantes, se establecen las siguientes prioridades: </w:t>
      </w:r>
    </w:p>
    <w:p w:rsidR="002118F1" w:rsidRDefault="002118F1" w:rsidP="002118F1">
      <w:pPr>
        <w:jc w:val="both"/>
        <w:rPr>
          <w:rFonts w:ascii="Century Gothic" w:eastAsia="Times New Roman" w:hAnsi="Century Gothic" w:cs="Arial"/>
          <w:lang w:val="es-ES_tradnl" w:eastAsia="es-ES_tradnl"/>
        </w:rPr>
      </w:pPr>
      <w:r>
        <w:rPr>
          <w:rFonts w:ascii="Century Gothic" w:eastAsia="Times New Roman" w:hAnsi="Century Gothic" w:cs="Arial"/>
          <w:lang w:val="es-ES_tradnl" w:eastAsia="es-ES_tradnl"/>
        </w:rPr>
        <w:t xml:space="preserve">1. Preferencia el de mayor experiencia </w:t>
      </w:r>
    </w:p>
    <w:p w:rsidR="002118F1" w:rsidRDefault="002118F1" w:rsidP="002118F1">
      <w:pPr>
        <w:jc w:val="both"/>
        <w:rPr>
          <w:rFonts w:ascii="Century Gothic" w:eastAsia="Times New Roman" w:hAnsi="Century Gothic" w:cs="Arial"/>
          <w:lang w:val="es-ES_tradnl" w:eastAsia="es-ES_tradnl"/>
        </w:rPr>
      </w:pPr>
      <w:r>
        <w:rPr>
          <w:rFonts w:ascii="Century Gothic" w:eastAsia="Times New Roman" w:hAnsi="Century Gothic" w:cs="Arial"/>
          <w:lang w:val="es-ES_tradnl" w:eastAsia="es-ES_tradnl"/>
        </w:rPr>
        <w:t>2. Preferencia el de mayores méritos de formación.</w:t>
      </w:r>
    </w:p>
    <w:p w:rsidR="002118F1" w:rsidRDefault="002118F1" w:rsidP="002118F1">
      <w:pPr>
        <w:jc w:val="both"/>
        <w:rPr>
          <w:rFonts w:ascii="Century Gothic" w:eastAsia="Times New Roman" w:hAnsi="Century Gothic" w:cs="Arial"/>
          <w:lang w:val="es-ES_tradnl" w:eastAsia="es-ES_tradnl"/>
        </w:rPr>
      </w:pPr>
      <w:r>
        <w:rPr>
          <w:rFonts w:ascii="Century Gothic" w:eastAsia="Times New Roman" w:hAnsi="Century Gothic" w:cs="Arial"/>
          <w:lang w:val="es-ES_tradnl" w:eastAsia="es-ES_tradnl"/>
        </w:rPr>
        <w:t xml:space="preserve">3. Preferencia el de mayor titulación </w:t>
      </w:r>
    </w:p>
    <w:p w:rsidR="002118F1" w:rsidRDefault="002118F1" w:rsidP="002118F1">
      <w:pPr>
        <w:jc w:val="both"/>
        <w:rPr>
          <w:rFonts w:ascii="Century Gothic" w:eastAsia="Times New Roman" w:hAnsi="Century Gothic" w:cs="Arial"/>
          <w:lang w:val="es-ES_tradnl" w:eastAsia="es-ES_tradnl"/>
        </w:rPr>
      </w:pPr>
      <w:r>
        <w:rPr>
          <w:rFonts w:ascii="Century Gothic" w:eastAsia="Times New Roman" w:hAnsi="Century Gothic" w:cs="Arial"/>
          <w:lang w:val="es-ES_tradnl" w:eastAsia="es-ES_tradnl"/>
        </w:rPr>
        <w:lastRenderedPageBreak/>
        <w:t>4. La última opción de desempate será el sorteo que deberá ser efectuado por la Comisión de Valoración.</w:t>
      </w:r>
    </w:p>
    <w:p w:rsidR="00B02645" w:rsidRDefault="00B02645" w:rsidP="002118F1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C) La comarca de la Litera/la Llitera se reserva la posibilidad de formar una bolsa de empleo resultante de este proceso.</w:t>
      </w:r>
    </w:p>
    <w:p w:rsidR="002118F1" w:rsidRDefault="002118F1" w:rsidP="002118F1">
      <w:pPr>
        <w:jc w:val="both"/>
        <w:rPr>
          <w:rFonts w:ascii="Century Gothic" w:eastAsia="Times New Roman" w:hAnsi="Century Gothic" w:cs="Arial"/>
          <w:lang w:val="es-ES_tradnl" w:eastAsia="es-ES_tradnl"/>
        </w:rPr>
      </w:pPr>
    </w:p>
    <w:p w:rsidR="002118F1" w:rsidRDefault="002118F1" w:rsidP="002118F1">
      <w:pPr>
        <w:jc w:val="both"/>
        <w:rPr>
          <w:rFonts w:ascii="Century Gothic" w:eastAsia="Times New Roman" w:hAnsi="Century Gothic" w:cs="Arial"/>
          <w:b/>
          <w:lang w:val="es-ES_tradnl" w:eastAsia="es-ES_tradnl"/>
        </w:rPr>
      </w:pPr>
    </w:p>
    <w:p w:rsidR="00DA7768" w:rsidRPr="008E3095" w:rsidRDefault="00DA7768" w:rsidP="008E3095"/>
    <w:sectPr w:rsidR="00DA7768" w:rsidRPr="008E3095" w:rsidSect="00802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1E" w:rsidRDefault="00D9211E" w:rsidP="00E549F0">
      <w:r>
        <w:separator/>
      </w:r>
    </w:p>
  </w:endnote>
  <w:endnote w:type="continuationSeparator" w:id="0">
    <w:p w:rsidR="00D9211E" w:rsidRDefault="00D9211E" w:rsidP="00E54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FB" w:rsidRDefault="009A61F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69" w:rsidRPr="00E549F0" w:rsidRDefault="008A6881" w:rsidP="009A61FB">
    <w:pPr>
      <w:tabs>
        <w:tab w:val="right" w:pos="8504"/>
      </w:tabs>
      <w:spacing w:after="0" w:line="240" w:lineRule="exact"/>
      <w:jc w:val="center"/>
      <w:rPr>
        <w:sz w:val="20"/>
      </w:rPr>
    </w:pPr>
    <w:r w:rsidRPr="008A6881">
      <w:rPr>
        <w:noProof/>
        <w:sz w:val="20"/>
        <w:lang w:val="es-ES_tradnl" w:eastAsia="es-ES_trad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2" o:spid="_x0000_s8193" type="#_x0000_t32" style="position:absolute;left:0;text-align:left;margin-left:-36.3pt;margin-top:-2.45pt;width:49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" strokecolor="#4e6128 [1606]" strokeweight="2.5pt"/>
      </w:pict>
    </w:r>
    <w:r w:rsidR="00416469" w:rsidRPr="009A61FB">
      <w:rPr>
        <w:sz w:val="20"/>
      </w:rPr>
      <w:t xml:space="preserve">Comarca de La </w:t>
    </w:r>
    <w:proofErr w:type="spellStart"/>
    <w:r w:rsidR="00416469" w:rsidRPr="009A61FB">
      <w:rPr>
        <w:sz w:val="20"/>
      </w:rPr>
      <w:t>Litera/La</w:t>
    </w:r>
    <w:proofErr w:type="spellEnd"/>
    <w:r w:rsidR="00416469" w:rsidRPr="009A61FB">
      <w:rPr>
        <w:sz w:val="20"/>
      </w:rPr>
      <w:t xml:space="preserve"> Llitera – Ctra. San Esteban, km. 1,100 </w:t>
    </w:r>
    <w:r w:rsidR="00416469" w:rsidRPr="009A61FB">
      <w:rPr>
        <w:b/>
        <w:sz w:val="56"/>
        <w:vertAlign w:val="subscript"/>
      </w:rPr>
      <w:t>-</w:t>
    </w:r>
    <w:r w:rsidR="00416469" w:rsidRPr="009A61FB">
      <w:rPr>
        <w:sz w:val="20"/>
      </w:rPr>
      <w:t xml:space="preserve"> 22500 BINÉFAR (Huesca</w:t>
    </w:r>
    <w:r w:rsidR="00416469" w:rsidRPr="00E549F0">
      <w:rPr>
        <w:rFonts w:ascii="Arial Narrow" w:hAnsi="Arial Narrow"/>
        <w:sz w:val="20"/>
      </w:rPr>
      <w:t>)</w:t>
    </w:r>
  </w:p>
  <w:p w:rsidR="00416469" w:rsidRPr="009A61FB" w:rsidRDefault="00416469" w:rsidP="009A61FB">
    <w:pPr>
      <w:tabs>
        <w:tab w:val="center" w:pos="4252"/>
        <w:tab w:val="right" w:pos="8504"/>
      </w:tabs>
      <w:spacing w:after="0" w:line="240" w:lineRule="exact"/>
      <w:jc w:val="center"/>
      <w:rPr>
        <w:sz w:val="20"/>
      </w:rPr>
    </w:pPr>
    <w:r w:rsidRPr="009A61FB">
      <w:rPr>
        <w:sz w:val="20"/>
      </w:rPr>
      <w:t xml:space="preserve">Tel. 974 430 561 – Fax 974 430 618 </w:t>
    </w:r>
    <w:r w:rsidRPr="009A61FB">
      <w:rPr>
        <w:b/>
        <w:sz w:val="56"/>
        <w:vertAlign w:val="subscript"/>
      </w:rPr>
      <w:t>-</w:t>
    </w:r>
    <w:r w:rsidRPr="009A61FB">
      <w:rPr>
        <w:sz w:val="20"/>
      </w:rPr>
      <w:t xml:space="preserve"> E-mail: </w:t>
    </w:r>
    <w:hyperlink r:id="rId1" w:history="1">
      <w:r w:rsidRPr="009A61FB">
        <w:rPr>
          <w:color w:val="0000FF"/>
          <w:sz w:val="20"/>
          <w:u w:val="single"/>
        </w:rPr>
        <w:t>lalitera@lalitera.org</w:t>
      </w:r>
    </w:hyperlink>
    <w:r w:rsidRPr="009A61FB">
      <w:rPr>
        <w:sz w:val="20"/>
      </w:rPr>
      <w:t xml:space="preserve"> </w:t>
    </w:r>
    <w:r w:rsidRPr="009A61FB">
      <w:rPr>
        <w:b/>
        <w:sz w:val="56"/>
        <w:vertAlign w:val="subscript"/>
      </w:rPr>
      <w:t>-</w:t>
    </w:r>
    <w:r w:rsidRPr="009A61FB">
      <w:rPr>
        <w:sz w:val="20"/>
      </w:rPr>
      <w:t xml:space="preserve"> www.lalitera.org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FB" w:rsidRDefault="009A61F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1E" w:rsidRDefault="00D9211E" w:rsidP="00E549F0">
      <w:r>
        <w:separator/>
      </w:r>
    </w:p>
  </w:footnote>
  <w:footnote w:type="continuationSeparator" w:id="0">
    <w:p w:rsidR="00D9211E" w:rsidRDefault="00D9211E" w:rsidP="00E54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FB" w:rsidRDefault="009A61F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69" w:rsidRDefault="008608CA" w:rsidP="008608CA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525550" cy="529455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arca de La Litera folio 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49" cy="537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FB" w:rsidRDefault="009A61F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7814"/>
    <w:multiLevelType w:val="hybridMultilevel"/>
    <w:tmpl w:val="70001224"/>
    <w:lvl w:ilvl="0" w:tplc="D02EF248">
      <w:start w:val="1"/>
      <w:numFmt w:val="upp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25183"/>
    <w:multiLevelType w:val="hybridMultilevel"/>
    <w:tmpl w:val="F1363F44"/>
    <w:lvl w:ilvl="0" w:tplc="95A436F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Aria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EEC1FCF"/>
    <w:multiLevelType w:val="hybridMultilevel"/>
    <w:tmpl w:val="5E94D22C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  <o:rules v:ext="edit">
        <o:r id="V:Rule1" type="connector" idref="#Conector recto de flecha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49F0"/>
    <w:rsid w:val="00124159"/>
    <w:rsid w:val="002118F1"/>
    <w:rsid w:val="002C348D"/>
    <w:rsid w:val="003704E7"/>
    <w:rsid w:val="00416469"/>
    <w:rsid w:val="00500C91"/>
    <w:rsid w:val="00643F59"/>
    <w:rsid w:val="006F0F3B"/>
    <w:rsid w:val="007C7B2B"/>
    <w:rsid w:val="00802014"/>
    <w:rsid w:val="008608CA"/>
    <w:rsid w:val="008A6881"/>
    <w:rsid w:val="008E3095"/>
    <w:rsid w:val="0092372F"/>
    <w:rsid w:val="009668BF"/>
    <w:rsid w:val="009A61FB"/>
    <w:rsid w:val="00B02645"/>
    <w:rsid w:val="00BB2505"/>
    <w:rsid w:val="00C47A26"/>
    <w:rsid w:val="00C57265"/>
    <w:rsid w:val="00D02530"/>
    <w:rsid w:val="00D15068"/>
    <w:rsid w:val="00D77642"/>
    <w:rsid w:val="00D9211E"/>
    <w:rsid w:val="00DA7768"/>
    <w:rsid w:val="00E549F0"/>
    <w:rsid w:val="00F04CF9"/>
    <w:rsid w:val="00FE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CA"/>
  </w:style>
  <w:style w:type="paragraph" w:styleId="Ttulo1">
    <w:name w:val="heading 1"/>
    <w:basedOn w:val="Normal"/>
    <w:next w:val="Normal"/>
    <w:link w:val="Ttulo1Car"/>
    <w:uiPriority w:val="9"/>
    <w:qFormat/>
    <w:rsid w:val="008608C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08C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08C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08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08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08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08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08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08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549F0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549F0"/>
  </w:style>
  <w:style w:type="paragraph" w:styleId="Piedepgina">
    <w:name w:val="footer"/>
    <w:basedOn w:val="Normal"/>
    <w:link w:val="PiedepginaCar"/>
    <w:uiPriority w:val="99"/>
    <w:unhideWhenUsed/>
    <w:rsid w:val="00E549F0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49F0"/>
  </w:style>
  <w:style w:type="paragraph" w:styleId="Textodeglobo">
    <w:name w:val="Balloon Text"/>
    <w:basedOn w:val="Normal"/>
    <w:link w:val="TextodegloboCar"/>
    <w:uiPriority w:val="99"/>
    <w:semiHidden/>
    <w:unhideWhenUsed/>
    <w:rsid w:val="00E549F0"/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9F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608CA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08C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608CA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608CA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608CA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608CA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608CA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608CA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608CA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608CA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8608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8608C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8608C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8608CA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8608CA"/>
    <w:rPr>
      <w:b/>
      <w:bCs/>
    </w:rPr>
  </w:style>
  <w:style w:type="character" w:styleId="nfasis">
    <w:name w:val="Emphasis"/>
    <w:basedOn w:val="Fuentedeprrafopredeter"/>
    <w:uiPriority w:val="20"/>
    <w:qFormat/>
    <w:rsid w:val="008608CA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8608C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608C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8608CA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08C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608CA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8608CA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8608C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608CA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8608CA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8608CA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608CA"/>
    <w:pPr>
      <w:outlineLvl w:val="9"/>
    </w:pPr>
  </w:style>
  <w:style w:type="paragraph" w:styleId="Prrafodelista">
    <w:name w:val="List Paragraph"/>
    <w:basedOn w:val="Normal"/>
    <w:uiPriority w:val="34"/>
    <w:qFormat/>
    <w:rsid w:val="002118F1"/>
    <w:pPr>
      <w:spacing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aconcuadrcula">
    <w:name w:val="Table Grid"/>
    <w:basedOn w:val="Tablanormal"/>
    <w:uiPriority w:val="59"/>
    <w:rsid w:val="002118F1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litera@laliter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</dc:creator>
  <cp:lastModifiedBy>Personal</cp:lastModifiedBy>
  <cp:revision>5</cp:revision>
  <cp:lastPrinted>2016-10-19T09:23:00Z</cp:lastPrinted>
  <dcterms:created xsi:type="dcterms:W3CDTF">2020-09-16T13:00:00Z</dcterms:created>
  <dcterms:modified xsi:type="dcterms:W3CDTF">2021-07-26T10:37:00Z</dcterms:modified>
</cp:coreProperties>
</file>